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4F" w:rsidRDefault="00235850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2E59931" wp14:editId="0D32ACF1">
            <wp:simplePos x="0" y="0"/>
            <wp:positionH relativeFrom="page">
              <wp:posOffset>152400</wp:posOffset>
            </wp:positionH>
            <wp:positionV relativeFrom="page">
              <wp:posOffset>136525</wp:posOffset>
            </wp:positionV>
            <wp:extent cx="7559040" cy="207529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6" cstate="print"/>
                    <a:srcRect b="80435"/>
                    <a:stretch/>
                  </pic:blipFill>
                  <pic:spPr bwMode="auto">
                    <a:xfrm>
                      <a:off x="0" y="0"/>
                      <a:ext cx="7559040" cy="2075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35850" w:rsidRDefault="00235850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850" w:rsidRDefault="00235850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850" w:rsidRDefault="00235850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850" w:rsidRDefault="00235850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850" w:rsidRDefault="00235850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850" w:rsidRDefault="00235850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850" w:rsidRDefault="00235850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850" w:rsidRDefault="00235850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F4F" w:rsidRPr="00235850" w:rsidRDefault="00266F4F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>ПОЛОЖЕНИЕ</w:t>
      </w:r>
    </w:p>
    <w:p w:rsidR="00304B1B" w:rsidRPr="00235850" w:rsidRDefault="00266F4F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 xml:space="preserve">о порядке </w:t>
      </w:r>
      <w:r w:rsidR="00304B1B"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 xml:space="preserve">выбора модуля и </w:t>
      </w: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 xml:space="preserve">оценивания </w:t>
      </w:r>
    </w:p>
    <w:p w:rsidR="00266F4F" w:rsidRPr="00235850" w:rsidRDefault="002457F1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 xml:space="preserve">комплексного </w:t>
      </w:r>
      <w:r w:rsidR="00D009D3"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 xml:space="preserve">учебного </w:t>
      </w:r>
      <w:r w:rsidR="00266F4F"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>курса «Основы религиозных культур и светской этики»</w:t>
      </w:r>
    </w:p>
    <w:p w:rsidR="00266F4F" w:rsidRPr="00235850" w:rsidRDefault="00266F4F" w:rsidP="00266F4F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в </w:t>
      </w:r>
      <w:r w:rsidR="009C27BB"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М</w:t>
      </w:r>
      <w:r w:rsidR="007977AD"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униципальном казен</w:t>
      </w:r>
      <w:r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ном </w:t>
      </w:r>
      <w:r w:rsidR="000C2743"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обще</w:t>
      </w:r>
      <w:r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образовательном учреждении</w:t>
      </w:r>
    </w:p>
    <w:p w:rsidR="007977AD" w:rsidRPr="00235850" w:rsidRDefault="007977AD" w:rsidP="00266F4F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proofErr w:type="spellStart"/>
      <w:r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Лобойковской</w:t>
      </w:r>
      <w:proofErr w:type="spellEnd"/>
      <w:r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средней школе Даниловского муниципального района </w:t>
      </w:r>
    </w:p>
    <w:p w:rsidR="00266F4F" w:rsidRPr="00235850" w:rsidRDefault="007977AD" w:rsidP="00266F4F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>Волгоградской области</w:t>
      </w:r>
      <w:r w:rsidR="00266F4F"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 </w:t>
      </w:r>
    </w:p>
    <w:p w:rsidR="00266F4F" w:rsidRPr="00235850" w:rsidRDefault="00266F4F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 </w:t>
      </w:r>
    </w:p>
    <w:p w:rsidR="00266F4F" w:rsidRPr="00235850" w:rsidRDefault="00266F4F" w:rsidP="00266F4F">
      <w:pP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>1. Общие положения</w:t>
      </w:r>
    </w:p>
    <w:p w:rsidR="00F5560D" w:rsidRPr="00235850" w:rsidRDefault="00266F4F" w:rsidP="007977AD">
      <w:p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1.1. Положение о порядке</w:t>
      </w:r>
      <w:r w:rsidR="00304B1B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выбора модуля и</w:t>
      </w: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оценивания</w:t>
      </w:r>
      <w:r w:rsidR="00265797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8061D0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комплексного </w:t>
      </w:r>
      <w:r w:rsidR="004D1F75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учебного</w:t>
      </w: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курса «Основы религиозных культур и светской этики» в </w:t>
      </w:r>
      <w:r w:rsidR="009C27BB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М</w:t>
      </w:r>
      <w:r w:rsidR="007977AD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униципальном казен</w:t>
      </w: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ном </w:t>
      </w:r>
      <w:r w:rsidR="000C274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обще</w:t>
      </w: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образовательном учреждении </w:t>
      </w:r>
      <w:proofErr w:type="spellStart"/>
      <w:r w:rsidR="007977AD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Лобойковской</w:t>
      </w:r>
      <w:proofErr w:type="spellEnd"/>
      <w:r w:rsidR="007977AD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средней школе Даниловского муниципального района Волгоградской области </w:t>
      </w:r>
      <w:r w:rsidR="004D1F75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(далее – </w:t>
      </w:r>
      <w:r w:rsidR="000C274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Положение</w:t>
      </w:r>
      <w:r w:rsidR="004D1F75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)</w:t>
      </w:r>
      <w:r w:rsidR="00BF5FE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разработано </w:t>
      </w:r>
      <w:r w:rsidR="00F407C2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на основании:</w:t>
      </w:r>
    </w:p>
    <w:p w:rsidR="008362AA" w:rsidRPr="00235850" w:rsidRDefault="008061D0" w:rsidP="00F5560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статьи 87 Федерального закона от 29 декабря 201</w:t>
      </w:r>
      <w:r w:rsidR="000C274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2</w:t>
      </w: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года № 273-ФЗ «Об образовании в Российской Федерации»</w:t>
      </w:r>
      <w:r w:rsidR="008362AA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;</w:t>
      </w:r>
    </w:p>
    <w:p w:rsidR="008061D0" w:rsidRPr="00235850" w:rsidRDefault="008061D0" w:rsidP="00F407C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письма Министерства образования и науки Российской Федерации от 21.04.2014 № 08-516 «О реализации курса ОРКСЭ»</w:t>
      </w:r>
      <w:r w:rsidR="00265797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;</w:t>
      </w:r>
    </w:p>
    <w:p w:rsidR="008061D0" w:rsidRPr="00235850" w:rsidRDefault="008061D0" w:rsidP="00F407C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устава учреждения.</w:t>
      </w:r>
    </w:p>
    <w:p w:rsidR="00266F4F" w:rsidRPr="00235850" w:rsidRDefault="00F5560D" w:rsidP="00F5560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1.2. </w:t>
      </w:r>
      <w:r w:rsidR="00266F4F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Настоящее Положение </w:t>
      </w:r>
      <w:r w:rsidR="00BF5FE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определяет порядок</w:t>
      </w:r>
      <w:r w:rsidR="00B53E11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выбора</w:t>
      </w:r>
      <w:r w:rsidR="00A45767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модуля и </w:t>
      </w:r>
      <w:r w:rsidR="00BF5FE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оценивания </w:t>
      </w:r>
      <w:r w:rsidR="000C274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комплексного учебного курса «Основы религиозных культур и светской этики» </w:t>
      </w:r>
      <w:r w:rsidR="00BF5FE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</w:t>
      </w:r>
      <w:r w:rsidR="000C274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(далее – курса ОРКСЭ)  </w:t>
      </w:r>
      <w:r w:rsidR="00BF5FE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в 4 классе </w:t>
      </w:r>
      <w:r w:rsidR="008061D0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учреждения</w:t>
      </w:r>
      <w:r w:rsidR="00BF5FE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.</w:t>
      </w:r>
    </w:p>
    <w:p w:rsidR="00A45767" w:rsidRPr="00235850" w:rsidRDefault="00BF5FE3" w:rsidP="00A457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1.3. </w:t>
      </w:r>
      <w:r w:rsidR="008061D0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</w:t>
      </w:r>
      <w:r w:rsidR="00A45767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урс ОРКСЭ включает в себя 6 модулей (основы православной культуры; основы исламской культуры; основы буддийской культуры; основы иудейской культуры; основы мировых религиозных культур; основы светской этики).</w:t>
      </w:r>
    </w:p>
    <w:p w:rsidR="00A45767" w:rsidRPr="00235850" w:rsidRDefault="00A45767" w:rsidP="00AD54DF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Один из модулей изучает</w:t>
      </w:r>
      <w:r w:rsidR="005E1BBF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ся обучающимся с его согласия и</w:t>
      </w: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по выбору его роди</w:t>
      </w:r>
      <w:r w:rsidR="00AD54DF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телей (законных представителей)</w:t>
      </w:r>
      <w:r w:rsidR="005E1BBF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на основании представленного заявления</w:t>
      </w:r>
      <w:r w:rsidR="00AD54DF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</w:t>
      </w:r>
      <w:r w:rsidR="005E1BBF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Решение родительского собрания оформляется протоколом. </w:t>
      </w:r>
    </w:p>
    <w:p w:rsidR="00BF5FE3" w:rsidRPr="00235850" w:rsidRDefault="00AD54DF" w:rsidP="00AF04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1.4. </w:t>
      </w:r>
      <w:r w:rsidR="00BF5FE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В начале каждого учебного года учителя начальных классов знакомят родителей (законных представителей)</w:t>
      </w: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обучающихся 4 класса</w:t>
      </w:r>
      <w:r w:rsidR="00BF5FE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с данным Положением </w:t>
      </w:r>
      <w:r w:rsidR="00AF0405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на первом классн</w:t>
      </w:r>
      <w:r w:rsidR="00BF5FE3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ом родительском собрании под роспись.</w:t>
      </w:r>
    </w:p>
    <w:p w:rsidR="00D009D3" w:rsidRPr="00235850" w:rsidRDefault="00D009D3" w:rsidP="007977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</w:p>
    <w:p w:rsidR="004D1F75" w:rsidRPr="00235850" w:rsidRDefault="00266F4F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>2.</w:t>
      </w:r>
      <w:r w:rsidR="004E068C"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>Направленность, ц</w:t>
      </w:r>
      <w:r w:rsidR="004D1F75"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 xml:space="preserve">ель и задачи курса </w:t>
      </w:r>
    </w:p>
    <w:p w:rsidR="004D1F75" w:rsidRPr="00235850" w:rsidRDefault="004D1F75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>«Основы религиозных культур и светской этики»</w:t>
      </w:r>
    </w:p>
    <w:p w:rsidR="00A45767" w:rsidRPr="00235850" w:rsidRDefault="00054C3F" w:rsidP="004E068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2.1. </w:t>
      </w:r>
      <w:r w:rsidR="008061D0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</w:t>
      </w:r>
      <w:r w:rsidR="00A45767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урс ОРКСЭ является единой комплексной учебно-воспитательной системой. Все его модули согласуются между собой по педагогическим целям, задачам, требованиям к результатам освоения учебного содержания. </w:t>
      </w:r>
    </w:p>
    <w:p w:rsidR="00A45767" w:rsidRPr="00235850" w:rsidRDefault="008061D0" w:rsidP="00A45767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</w:t>
      </w:r>
      <w:r w:rsidR="00A45767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урс ОРКСЭ - культурологический и направлен на развитие у школьников  10-11 лет представлений о нравственных идеалах и ценностях, составляющих многонациональную культуру России, на понимание их значения в жизни современного общества, а также своей сопричастности к ним.</w:t>
      </w:r>
    </w:p>
    <w:p w:rsidR="00E37AB2" w:rsidRPr="00235850" w:rsidRDefault="008061D0" w:rsidP="00A457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К</w:t>
      </w:r>
      <w:r w:rsidR="00E10DB1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урс ОРК</w:t>
      </w:r>
      <w:r w:rsidR="00054C3F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СЭ 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призван сыграть важную роль не только в расширении образовательного кругозора </w:t>
      </w:r>
      <w:r w:rsidR="00054C3F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об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уча</w:t>
      </w:r>
      <w:r w:rsidR="00054C3F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ю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щегося, но и в воспитательном процессе формирования порядочного, честного, достойного гражданина, соблюдающего Конституцию и </w:t>
      </w:r>
      <w:r w:rsidR="00054C3F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другие 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законы Российской 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lastRenderedPageBreak/>
        <w:t>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E37AB2" w:rsidRPr="00235850" w:rsidRDefault="00054C3F" w:rsidP="008D3C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2.2. 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Цель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E37AB2" w:rsidRPr="00235850" w:rsidRDefault="00054C3F" w:rsidP="008D3CE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2.3. 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Задачи курса ОРКСЭ:</w:t>
      </w:r>
    </w:p>
    <w:p w:rsidR="00E37AB2" w:rsidRPr="00235850" w:rsidRDefault="00054C3F" w:rsidP="00054C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познакомить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обучающихся с основами православной, мусульманской, буддийской, иудейской культур, основами мировых религиозных культур и светской этики; </w:t>
      </w:r>
    </w:p>
    <w:p w:rsidR="00E37AB2" w:rsidRPr="00235850" w:rsidRDefault="00054C3F" w:rsidP="00054C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развивать представления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младшего подростка о значении нравственных норм и ценностей для достойной жизни личности, семьи, общества;</w:t>
      </w:r>
    </w:p>
    <w:p w:rsidR="00E37AB2" w:rsidRPr="00235850" w:rsidRDefault="00054C3F" w:rsidP="00054C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обобщать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знани</w:t>
      </w: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я, понятия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и представлени</w:t>
      </w: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я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о духовной культуре и морали, полученных </w:t>
      </w:r>
      <w:proofErr w:type="gramStart"/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обучающимися</w:t>
      </w:r>
      <w:proofErr w:type="gramEnd"/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в</w:t>
      </w: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начальной школе, и формировании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</w:t>
      </w:r>
      <w:r w:rsidR="00265797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в последующих классах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;</w:t>
      </w:r>
    </w:p>
    <w:p w:rsidR="00E37AB2" w:rsidRPr="00235850" w:rsidRDefault="00054C3F" w:rsidP="004158F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развивать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способност</w:t>
      </w:r>
      <w:r w:rsidR="00A55854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ь</w:t>
      </w:r>
      <w:r w:rsidR="00E37AB2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E37AB2" w:rsidRPr="00235850" w:rsidRDefault="00E37AB2" w:rsidP="004158F6">
      <w:pPr>
        <w:spacing w:after="0" w:line="240" w:lineRule="auto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4158F6" w:rsidRPr="00235850" w:rsidRDefault="004158F6" w:rsidP="004158F6">
      <w:pPr>
        <w:spacing w:after="0" w:line="240" w:lineRule="auto"/>
        <w:jc w:val="center"/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3. </w:t>
      </w: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>Требования к уровню подготовки</w:t>
      </w:r>
      <w:r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обучающихся, </w:t>
      </w:r>
    </w:p>
    <w:p w:rsidR="004158F6" w:rsidRPr="00235850" w:rsidRDefault="004158F6" w:rsidP="00806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b/>
          <w:color w:val="7F7F7F" w:themeColor="text1" w:themeTint="80"/>
          <w:sz w:val="24"/>
          <w:szCs w:val="24"/>
        </w:rPr>
        <w:t xml:space="preserve">изучающих в 4 классе курс </w:t>
      </w:r>
      <w:r w:rsidR="008061D0"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>«Основы религиозных культур и светской этики»</w:t>
      </w:r>
    </w:p>
    <w:p w:rsidR="004158F6" w:rsidRPr="00235850" w:rsidRDefault="004158F6" w:rsidP="004470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3.1. </w:t>
      </w:r>
      <w:r w:rsidR="008061D0"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В результате изучения</w:t>
      </w: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курса ОРКСЭ </w:t>
      </w:r>
      <w:proofErr w:type="gramStart"/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обучающийся</w:t>
      </w:r>
      <w:proofErr w:type="gramEnd"/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 должен:</w:t>
      </w:r>
    </w:p>
    <w:p w:rsidR="004158F6" w:rsidRPr="00235850" w:rsidRDefault="004158F6" w:rsidP="004470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3.1.1. </w:t>
      </w: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знать/понимать:</w:t>
      </w:r>
    </w:p>
    <w:p w:rsidR="004158F6" w:rsidRPr="00235850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основные понятия религиозных культур;</w:t>
      </w:r>
    </w:p>
    <w:p w:rsidR="004158F6" w:rsidRPr="00235850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историю возникновения религиозных культур;</w:t>
      </w:r>
    </w:p>
    <w:p w:rsidR="004158F6" w:rsidRPr="00235850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историю развития различных религиозных культур в истории России; </w:t>
      </w:r>
    </w:p>
    <w:p w:rsidR="004158F6" w:rsidRPr="00235850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особенности и традиции религий; </w:t>
      </w:r>
    </w:p>
    <w:p w:rsidR="004158F6" w:rsidRPr="00235850" w:rsidRDefault="004158F6" w:rsidP="004158F6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описание основных содержательных составляющих священных книг, сооружений, праздников и святынь; </w:t>
      </w:r>
    </w:p>
    <w:p w:rsidR="004158F6" w:rsidRPr="00235850" w:rsidRDefault="004158F6" w:rsidP="0044700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3.1.2.</w:t>
      </w: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уметь: </w:t>
      </w:r>
    </w:p>
    <w:p w:rsidR="004158F6" w:rsidRPr="00235850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описывать различные явления религиозных традиций и культур; </w:t>
      </w:r>
    </w:p>
    <w:p w:rsidR="004158F6" w:rsidRPr="00235850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устанавливать взаимосвязь между религиозной культурой и поведением людей;</w:t>
      </w:r>
    </w:p>
    <w:p w:rsidR="004158F6" w:rsidRPr="00235850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>излагать свое мнение по поводу значения религиозной культуры (культур) в жизни людей и общества;</w:t>
      </w:r>
    </w:p>
    <w:p w:rsidR="004158F6" w:rsidRPr="00235850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соотносить нравственные формы поведения с нормами религиозной культуры; </w:t>
      </w:r>
    </w:p>
    <w:p w:rsidR="004158F6" w:rsidRPr="00235850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строить толерантное отношение с представителями разных мировоззрений и культурных традиций; </w:t>
      </w:r>
    </w:p>
    <w:p w:rsidR="004158F6" w:rsidRPr="00235850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осуществлять поиск необходимой информации для выполнения заданий; участвовать в диспутах: слушать собеседника и излагать свое мнение; </w:t>
      </w:r>
    </w:p>
    <w:p w:rsidR="004158F6" w:rsidRPr="00235850" w:rsidRDefault="004158F6" w:rsidP="004158F6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г</w:t>
      </w: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отовить </w:t>
      </w: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сообщения (устные, творческие отчеты или мультимедийные презентации) по выбранным темам.</w:t>
      </w:r>
    </w:p>
    <w:p w:rsidR="004158F6" w:rsidRPr="00235850" w:rsidRDefault="004158F6" w:rsidP="00054C3F">
      <w:pPr>
        <w:spacing w:after="0" w:line="240" w:lineRule="auto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</w:p>
    <w:p w:rsidR="004D1F75" w:rsidRPr="00235850" w:rsidRDefault="004D1F75" w:rsidP="0026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 xml:space="preserve">3. </w:t>
      </w:r>
      <w:r w:rsidR="00266F4F"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 xml:space="preserve">Порядок </w:t>
      </w: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 xml:space="preserve">оценивания курса </w:t>
      </w:r>
    </w:p>
    <w:p w:rsidR="004D1F75" w:rsidRPr="00235850" w:rsidRDefault="004D1F75" w:rsidP="00921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  <w:t>«Основы религиозных культур и светской этики»</w:t>
      </w:r>
    </w:p>
    <w:p w:rsidR="00F5560D" w:rsidRPr="00235850" w:rsidRDefault="004D1F75" w:rsidP="00447005">
      <w:pPr>
        <w:pStyle w:val="a3"/>
        <w:ind w:firstLine="708"/>
        <w:jc w:val="both"/>
        <w:rPr>
          <w:rFonts w:ascii="Times New Roman" w:hAnsi="Times New Roman" w:cs="Times New Roman"/>
          <w:color w:val="7F7F7F" w:themeColor="text1" w:themeTint="80"/>
          <w:spacing w:val="-1"/>
          <w:sz w:val="24"/>
          <w:szCs w:val="24"/>
        </w:rPr>
      </w:pPr>
      <w:r w:rsidRPr="00235850">
        <w:rPr>
          <w:rFonts w:ascii="Times New Roman" w:eastAsia="Times New Roman" w:hAnsi="Times New Roman" w:cs="Times New Roman"/>
          <w:color w:val="7F7F7F" w:themeColor="text1" w:themeTint="80"/>
          <w:sz w:val="24"/>
          <w:szCs w:val="24"/>
        </w:rPr>
        <w:t xml:space="preserve">3.1. </w:t>
      </w:r>
      <w:r w:rsidR="00F5560D" w:rsidRPr="00235850">
        <w:rPr>
          <w:rFonts w:ascii="Times New Roman" w:hAnsi="Times New Roman" w:cs="Times New Roman"/>
          <w:color w:val="7F7F7F" w:themeColor="text1" w:themeTint="80"/>
          <w:spacing w:val="-1"/>
          <w:sz w:val="24"/>
          <w:szCs w:val="24"/>
        </w:rPr>
        <w:t>Видами контроля результатов обучения курса О</w:t>
      </w:r>
      <w:r w:rsidR="00265797" w:rsidRPr="00235850">
        <w:rPr>
          <w:rFonts w:ascii="Times New Roman" w:hAnsi="Times New Roman" w:cs="Times New Roman"/>
          <w:color w:val="7F7F7F" w:themeColor="text1" w:themeTint="80"/>
          <w:spacing w:val="-1"/>
          <w:sz w:val="24"/>
          <w:szCs w:val="24"/>
        </w:rPr>
        <w:t>РКСЭ являются текущий</w:t>
      </w:r>
      <w:r w:rsidR="008061D0" w:rsidRPr="00235850">
        <w:rPr>
          <w:rFonts w:ascii="Times New Roman" w:hAnsi="Times New Roman" w:cs="Times New Roman"/>
          <w:color w:val="7F7F7F" w:themeColor="text1" w:themeTint="80"/>
          <w:spacing w:val="-1"/>
          <w:sz w:val="24"/>
          <w:szCs w:val="24"/>
        </w:rPr>
        <w:t xml:space="preserve"> контроль и промежуточная</w:t>
      </w:r>
      <w:r w:rsidR="000C2743" w:rsidRPr="00235850">
        <w:rPr>
          <w:rFonts w:ascii="Times New Roman" w:hAnsi="Times New Roman" w:cs="Times New Roman"/>
          <w:color w:val="7F7F7F" w:themeColor="text1" w:themeTint="80"/>
          <w:spacing w:val="-1"/>
          <w:sz w:val="24"/>
          <w:szCs w:val="24"/>
        </w:rPr>
        <w:t xml:space="preserve"> </w:t>
      </w:r>
      <w:r w:rsidR="008061D0" w:rsidRPr="00235850">
        <w:rPr>
          <w:rFonts w:ascii="Times New Roman" w:hAnsi="Times New Roman" w:cs="Times New Roman"/>
          <w:color w:val="7F7F7F" w:themeColor="text1" w:themeTint="80"/>
          <w:spacing w:val="-1"/>
          <w:sz w:val="24"/>
          <w:szCs w:val="24"/>
        </w:rPr>
        <w:t>аттестация</w:t>
      </w:r>
      <w:r w:rsidR="00F5560D" w:rsidRPr="00235850">
        <w:rPr>
          <w:rFonts w:ascii="Times New Roman" w:hAnsi="Times New Roman" w:cs="Times New Roman"/>
          <w:color w:val="7F7F7F" w:themeColor="text1" w:themeTint="80"/>
          <w:spacing w:val="-1"/>
          <w:sz w:val="24"/>
          <w:szCs w:val="24"/>
        </w:rPr>
        <w:t>.</w:t>
      </w:r>
    </w:p>
    <w:p w:rsidR="00651FB6" w:rsidRPr="00235850" w:rsidRDefault="00651FB6" w:rsidP="00447005">
      <w:pPr>
        <w:pStyle w:val="a3"/>
        <w:ind w:firstLine="708"/>
        <w:jc w:val="both"/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pacing w:val="-1"/>
          <w:sz w:val="24"/>
          <w:szCs w:val="24"/>
        </w:rPr>
        <w:t xml:space="preserve">3.2. Текущий контроль – наиболее оперативная, динамичная и гибкая </w:t>
      </w: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 xml:space="preserve">проверка результатов обучения. </w:t>
      </w:r>
    </w:p>
    <w:p w:rsidR="00651FB6" w:rsidRPr="00235850" w:rsidRDefault="00651FB6" w:rsidP="00447005">
      <w:pPr>
        <w:pStyle w:val="a3"/>
        <w:ind w:firstLine="708"/>
        <w:jc w:val="both"/>
        <w:rPr>
          <w:rFonts w:ascii="Times New Roman" w:hAnsi="Times New Roman" w:cs="Times New Roman"/>
          <w:bCs/>
          <w:color w:val="7F7F7F" w:themeColor="text1" w:themeTint="80"/>
          <w:spacing w:val="-4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pacing w:val="-3"/>
          <w:sz w:val="24"/>
          <w:szCs w:val="24"/>
        </w:rPr>
        <w:t xml:space="preserve">3.3. Основная цель текущего контроля: анализ хода формирования знаний и умений обучающихся, что позволяет учителю и обучающемуся возможность своевременно отреагировать на недостатки, выявить их причины и принять необходимые меры к устранению; возвратиться </w:t>
      </w:r>
      <w:r w:rsidRPr="00235850">
        <w:rPr>
          <w:rFonts w:ascii="Times New Roman" w:hAnsi="Times New Roman" w:cs="Times New Roman"/>
          <w:bCs/>
          <w:color w:val="7F7F7F" w:themeColor="text1" w:themeTint="80"/>
          <w:spacing w:val="-3"/>
          <w:sz w:val="24"/>
          <w:szCs w:val="24"/>
        </w:rPr>
        <w:t xml:space="preserve">к </w:t>
      </w:r>
      <w:r w:rsidRPr="00235850">
        <w:rPr>
          <w:rFonts w:ascii="Times New Roman" w:hAnsi="Times New Roman" w:cs="Times New Roman"/>
          <w:color w:val="7F7F7F" w:themeColor="text1" w:themeTint="80"/>
          <w:spacing w:val="-3"/>
          <w:sz w:val="24"/>
          <w:szCs w:val="24"/>
        </w:rPr>
        <w:t xml:space="preserve">еще не усвоенным правилам, операциям и </w:t>
      </w:r>
      <w:r w:rsidRPr="00235850">
        <w:rPr>
          <w:rFonts w:ascii="Times New Roman" w:hAnsi="Times New Roman" w:cs="Times New Roman"/>
          <w:bCs/>
          <w:color w:val="7F7F7F" w:themeColor="text1" w:themeTint="80"/>
          <w:spacing w:val="-4"/>
          <w:sz w:val="24"/>
          <w:szCs w:val="24"/>
        </w:rPr>
        <w:t xml:space="preserve">действиям. </w:t>
      </w:r>
    </w:p>
    <w:p w:rsidR="00651FB6" w:rsidRPr="00235850" w:rsidRDefault="00651FB6" w:rsidP="00447005">
      <w:pPr>
        <w:pStyle w:val="a3"/>
        <w:ind w:firstLine="708"/>
        <w:jc w:val="both"/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lastRenderedPageBreak/>
        <w:t>3.4</w:t>
      </w:r>
      <w:r w:rsidR="008061D0"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>. Промежуточная аттестация</w:t>
      </w:r>
      <w:r w:rsidRPr="00235850">
        <w:rPr>
          <w:rFonts w:ascii="Times New Roman" w:hAnsi="Times New Roman" w:cs="Times New Roman"/>
          <w:color w:val="7F7F7F" w:themeColor="text1" w:themeTint="80"/>
          <w:sz w:val="24"/>
          <w:szCs w:val="24"/>
        </w:rPr>
        <w:t xml:space="preserve"> проводится как оценка результатов обучения за определенный, достаточно большой промежуток учебного</w:t>
      </w:r>
      <w:r w:rsidRPr="00235850">
        <w:rPr>
          <w:rFonts w:ascii="Times New Roman" w:hAnsi="Times New Roman" w:cs="Times New Roman"/>
          <w:color w:val="7F7F7F" w:themeColor="text1" w:themeTint="80"/>
          <w:spacing w:val="-3"/>
          <w:sz w:val="24"/>
          <w:szCs w:val="24"/>
        </w:rPr>
        <w:t xml:space="preserve"> времени – четв</w:t>
      </w: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ерть, учебный год</w:t>
      </w:r>
      <w:r w:rsidR="007977AD"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 xml:space="preserve"> (</w:t>
      </w:r>
      <w:proofErr w:type="gramStart"/>
      <w:r w:rsidR="007977AD"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без</w:t>
      </w:r>
      <w:proofErr w:type="gramEnd"/>
      <w:r w:rsidR="007977AD"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 xml:space="preserve"> отметочное оценивание)</w:t>
      </w: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.</w:t>
      </w:r>
    </w:p>
    <w:p w:rsidR="003442A6" w:rsidRPr="00235850" w:rsidRDefault="003442A6" w:rsidP="00447005">
      <w:pPr>
        <w:pStyle w:val="a3"/>
        <w:ind w:firstLine="708"/>
        <w:jc w:val="both"/>
        <w:rPr>
          <w:rFonts w:ascii="Times New Roman" w:hAnsi="Times New Roman" w:cs="Times New Roman"/>
          <w:color w:val="7F7F7F" w:themeColor="text1" w:themeTint="80"/>
          <w:spacing w:val="2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 xml:space="preserve">3.8. Учителем начальных классов может быть использована словесная оценка как краткая характеристика результатов учебного </w:t>
      </w:r>
      <w:r w:rsidRPr="00235850">
        <w:rPr>
          <w:rFonts w:ascii="Times New Roman" w:hAnsi="Times New Roman" w:cs="Times New Roman"/>
          <w:color w:val="7F7F7F" w:themeColor="text1" w:themeTint="80"/>
          <w:spacing w:val="-1"/>
          <w:sz w:val="24"/>
          <w:szCs w:val="24"/>
        </w:rPr>
        <w:t xml:space="preserve">труда обучающихся. Эта форма оценочного суждения позволяет раскрыть </w:t>
      </w: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 xml:space="preserve">перед </w:t>
      </w:r>
      <w:proofErr w:type="gramStart"/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обучаю</w:t>
      </w:r>
      <w:bookmarkStart w:id="0" w:name="_GoBack"/>
      <w:bookmarkEnd w:id="0"/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щимся</w:t>
      </w:r>
      <w:proofErr w:type="gramEnd"/>
      <w:r w:rsidR="00265797"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 xml:space="preserve"> </w:t>
      </w: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динамику результатов его учебной деятельности, проана</w:t>
      </w:r>
      <w:r w:rsidRPr="00235850">
        <w:rPr>
          <w:rFonts w:ascii="Times New Roman" w:hAnsi="Times New Roman" w:cs="Times New Roman"/>
          <w:color w:val="7F7F7F" w:themeColor="text1" w:themeTint="80"/>
          <w:spacing w:val="2"/>
          <w:sz w:val="24"/>
          <w:szCs w:val="24"/>
        </w:rPr>
        <w:t xml:space="preserve">лизировать его возможности и прилежание. </w:t>
      </w:r>
    </w:p>
    <w:p w:rsidR="003442A6" w:rsidRPr="00235850" w:rsidRDefault="003442A6" w:rsidP="00447005">
      <w:pPr>
        <w:pStyle w:val="a3"/>
        <w:ind w:firstLine="708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pacing w:val="2"/>
          <w:sz w:val="24"/>
          <w:szCs w:val="24"/>
        </w:rPr>
        <w:t xml:space="preserve">3.9.Особенностью словесной </w:t>
      </w:r>
      <w:r w:rsidRPr="00235850">
        <w:rPr>
          <w:rFonts w:ascii="Times New Roman" w:hAnsi="Times New Roman" w:cs="Times New Roman"/>
          <w:color w:val="7F7F7F" w:themeColor="text1" w:themeTint="80"/>
          <w:spacing w:val="-3"/>
          <w:sz w:val="24"/>
          <w:szCs w:val="24"/>
        </w:rPr>
        <w:t xml:space="preserve">оценки являются ее содержательность, анализ работы обучающегося, четкая </w:t>
      </w: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фиксация (прежде всего!) успешных результатов и раскрытие причин не</w:t>
      </w:r>
      <w:r w:rsidRPr="00235850">
        <w:rPr>
          <w:rFonts w:ascii="Times New Roman" w:hAnsi="Times New Roman" w:cs="Times New Roman"/>
          <w:color w:val="7F7F7F" w:themeColor="text1" w:themeTint="80"/>
          <w:spacing w:val="-4"/>
          <w:sz w:val="24"/>
          <w:szCs w:val="24"/>
        </w:rPr>
        <w:t>удач. Причем эти причины не должны касаться личностных характеристик обучающегося</w:t>
      </w:r>
      <w:r w:rsidR="008061D0"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 xml:space="preserve"> («</w:t>
      </w: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ленив</w:t>
      </w:r>
      <w:r w:rsidR="008061D0"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», «невнимателен», «не старался»</w:t>
      </w: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).</w:t>
      </w:r>
    </w:p>
    <w:p w:rsidR="00266F4F" w:rsidRPr="00235850" w:rsidRDefault="003442A6" w:rsidP="00447005">
      <w:pPr>
        <w:pStyle w:val="a3"/>
        <w:ind w:firstLine="708"/>
        <w:jc w:val="both"/>
        <w:rPr>
          <w:rFonts w:ascii="Times New Roman" w:hAnsi="Times New Roman" w:cs="Times New Roman"/>
          <w:color w:val="7F7F7F" w:themeColor="text1" w:themeTint="80"/>
          <w:spacing w:val="-8"/>
          <w:sz w:val="24"/>
          <w:szCs w:val="24"/>
        </w:rPr>
      </w:pP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3.10. Оценочное суждение сопровождает любую отметку в качестве за</w:t>
      </w:r>
      <w:r w:rsidRPr="00235850">
        <w:rPr>
          <w:rFonts w:ascii="Times New Roman" w:hAnsi="Times New Roman" w:cs="Times New Roman"/>
          <w:color w:val="7F7F7F" w:themeColor="text1" w:themeTint="80"/>
          <w:spacing w:val="-5"/>
          <w:sz w:val="24"/>
          <w:szCs w:val="24"/>
        </w:rPr>
        <w:t xml:space="preserve">ключения по существу работы, раскрывающего как положительные, так и </w:t>
      </w:r>
      <w:r w:rsidRPr="00235850">
        <w:rPr>
          <w:rFonts w:ascii="Times New Roman" w:hAnsi="Times New Roman" w:cs="Times New Roman"/>
          <w:color w:val="7F7F7F" w:themeColor="text1" w:themeTint="80"/>
          <w:spacing w:val="-2"/>
          <w:sz w:val="24"/>
          <w:szCs w:val="24"/>
        </w:rPr>
        <w:t>отрицательные ее стороны, а также способы устранения недочетов и оши</w:t>
      </w:r>
      <w:r w:rsidRPr="00235850">
        <w:rPr>
          <w:rFonts w:ascii="Times New Roman" w:hAnsi="Times New Roman" w:cs="Times New Roman"/>
          <w:color w:val="7F7F7F" w:themeColor="text1" w:themeTint="80"/>
          <w:spacing w:val="-8"/>
          <w:sz w:val="24"/>
          <w:szCs w:val="24"/>
        </w:rPr>
        <w:t>бок.</w:t>
      </w:r>
    </w:p>
    <w:p w:rsidR="00904355" w:rsidRPr="00235850" w:rsidRDefault="00904355" w:rsidP="003442A6">
      <w:pPr>
        <w:pStyle w:val="a3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447005" w:rsidRPr="00235850" w:rsidRDefault="00447005" w:rsidP="003442A6">
      <w:pPr>
        <w:pStyle w:val="a3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447005" w:rsidRPr="00235850" w:rsidRDefault="00447005" w:rsidP="003442A6">
      <w:pPr>
        <w:pStyle w:val="a3"/>
        <w:jc w:val="both"/>
        <w:rPr>
          <w:rFonts w:ascii="Times New Roman" w:hAnsi="Times New Roman" w:cs="Times New Roman"/>
          <w:color w:val="7F7F7F" w:themeColor="text1" w:themeTint="80"/>
          <w:sz w:val="24"/>
          <w:szCs w:val="24"/>
        </w:rPr>
      </w:pPr>
    </w:p>
    <w:p w:rsidR="00266F4F" w:rsidRPr="00235850" w:rsidRDefault="00266F4F" w:rsidP="006146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7F7F7F" w:themeColor="text1" w:themeTint="80"/>
          <w:sz w:val="24"/>
          <w:szCs w:val="24"/>
        </w:rPr>
      </w:pPr>
    </w:p>
    <w:sectPr w:rsidR="00266F4F" w:rsidRPr="00235850" w:rsidSect="00D009D3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A5454"/>
    <w:multiLevelType w:val="hybridMultilevel"/>
    <w:tmpl w:val="A61870F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F447F5F"/>
    <w:multiLevelType w:val="hybridMultilevel"/>
    <w:tmpl w:val="659A3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4F3CB7"/>
    <w:multiLevelType w:val="hybridMultilevel"/>
    <w:tmpl w:val="FE6406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A7857"/>
    <w:multiLevelType w:val="hybridMultilevel"/>
    <w:tmpl w:val="C47086B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CB77246"/>
    <w:multiLevelType w:val="hybridMultilevel"/>
    <w:tmpl w:val="298E9B82"/>
    <w:lvl w:ilvl="0" w:tplc="6FAC8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558F0D9A"/>
    <w:multiLevelType w:val="hybridMultilevel"/>
    <w:tmpl w:val="04CAFF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032FE"/>
    <w:multiLevelType w:val="hybridMultilevel"/>
    <w:tmpl w:val="07EAEF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6F4F"/>
    <w:rsid w:val="00054C3F"/>
    <w:rsid w:val="000C2743"/>
    <w:rsid w:val="00136CC0"/>
    <w:rsid w:val="00235850"/>
    <w:rsid w:val="002457F1"/>
    <w:rsid w:val="00265797"/>
    <w:rsid w:val="00266F4F"/>
    <w:rsid w:val="002F2F38"/>
    <w:rsid w:val="00304B1B"/>
    <w:rsid w:val="003442A6"/>
    <w:rsid w:val="004158F6"/>
    <w:rsid w:val="00447005"/>
    <w:rsid w:val="004D1F75"/>
    <w:rsid w:val="004E068C"/>
    <w:rsid w:val="005177C3"/>
    <w:rsid w:val="00540B06"/>
    <w:rsid w:val="005E1BBF"/>
    <w:rsid w:val="00614609"/>
    <w:rsid w:val="006231DB"/>
    <w:rsid w:val="00651FB6"/>
    <w:rsid w:val="006B3BF5"/>
    <w:rsid w:val="00795421"/>
    <w:rsid w:val="007977AD"/>
    <w:rsid w:val="008061D0"/>
    <w:rsid w:val="008362AA"/>
    <w:rsid w:val="008D3CEE"/>
    <w:rsid w:val="00904355"/>
    <w:rsid w:val="00921884"/>
    <w:rsid w:val="009C27BB"/>
    <w:rsid w:val="00A45767"/>
    <w:rsid w:val="00A55854"/>
    <w:rsid w:val="00AD54DF"/>
    <w:rsid w:val="00AF0405"/>
    <w:rsid w:val="00B53E11"/>
    <w:rsid w:val="00BE3A96"/>
    <w:rsid w:val="00BF5FE3"/>
    <w:rsid w:val="00C01E09"/>
    <w:rsid w:val="00CC75C4"/>
    <w:rsid w:val="00D009D3"/>
    <w:rsid w:val="00D8580C"/>
    <w:rsid w:val="00DE7947"/>
    <w:rsid w:val="00E10DB1"/>
    <w:rsid w:val="00E37AB2"/>
    <w:rsid w:val="00F407C2"/>
    <w:rsid w:val="00F5560D"/>
    <w:rsid w:val="00FC3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60D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F5560D"/>
    <w:pPr>
      <w:ind w:left="720"/>
      <w:contextualSpacing/>
    </w:pPr>
  </w:style>
  <w:style w:type="table" w:styleId="a5">
    <w:name w:val="Table Grid"/>
    <w:basedOn w:val="a1"/>
    <w:uiPriority w:val="59"/>
    <w:rsid w:val="009C27BB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Пользователь</cp:lastModifiedBy>
  <cp:revision>36</cp:revision>
  <cp:lastPrinted>2016-02-03T17:53:00Z</cp:lastPrinted>
  <dcterms:created xsi:type="dcterms:W3CDTF">2012-09-30T15:48:00Z</dcterms:created>
  <dcterms:modified xsi:type="dcterms:W3CDTF">2020-06-04T07:34:00Z</dcterms:modified>
</cp:coreProperties>
</file>